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6240" w:firstLineChars="26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4"/>
        </w:rPr>
        <w:t>编号</w:t>
      </w:r>
      <w:r>
        <w:rPr>
          <w:rFonts w:hint="eastAsia" w:ascii="宋体" w:hAnsi="宋体" w:cs="宋体"/>
          <w:bCs/>
          <w:sz w:val="28"/>
          <w:szCs w:val="28"/>
        </w:rPr>
        <w:t xml:space="preserve">： </w:t>
      </w:r>
    </w:p>
    <w:p>
      <w:pPr>
        <w:pStyle w:val="3"/>
        <w:rPr>
          <w:rFonts w:hint="default" w:ascii="黑体" w:hAnsi="黑体" w:eastAsia="黑体"/>
          <w:color w:val="000000"/>
          <w:sz w:val="36"/>
          <w:szCs w:val="16"/>
          <w:lang w:val="en-US" w:eastAsia="zh-CN"/>
        </w:rPr>
      </w:pPr>
      <w:r>
        <w:rPr>
          <w:rFonts w:hint="eastAsia" w:ascii="黑体" w:hAnsi="黑体"/>
          <w:color w:val="000000"/>
          <w:sz w:val="36"/>
          <w:szCs w:val="16"/>
          <w:lang w:val="en-US" w:eastAsia="zh-CN"/>
        </w:rPr>
        <w:t>横州</w:t>
      </w:r>
      <w:r>
        <w:rPr>
          <w:rFonts w:ascii="黑体" w:hAnsi="黑体"/>
          <w:color w:val="000000"/>
          <w:sz w:val="36"/>
          <w:szCs w:val="16"/>
        </w:rPr>
        <w:t>市</w:t>
      </w:r>
      <w:r>
        <w:rPr>
          <w:rFonts w:hint="eastAsia" w:ascii="黑体" w:hAnsi="黑体"/>
          <w:color w:val="000000"/>
          <w:sz w:val="36"/>
          <w:szCs w:val="16"/>
        </w:rPr>
        <w:t>农村集体经营性资产</w:t>
      </w:r>
      <w:r>
        <w:rPr>
          <w:rFonts w:hint="eastAsia" w:ascii="黑体" w:hAnsi="黑体"/>
          <w:color w:val="000000"/>
          <w:sz w:val="36"/>
          <w:szCs w:val="16"/>
          <w:lang w:val="en-US" w:eastAsia="zh-CN"/>
        </w:rPr>
        <w:t>转出委托</w:t>
      </w:r>
      <w:r>
        <w:rPr>
          <w:rFonts w:hint="eastAsia" w:ascii="黑体" w:hAnsi="黑体"/>
          <w:color w:val="000000"/>
          <w:sz w:val="36"/>
          <w:szCs w:val="16"/>
        </w:rPr>
        <w:t>书</w:t>
      </w:r>
      <w:r>
        <w:rPr>
          <w:rFonts w:hint="eastAsia" w:ascii="黑体" w:hAnsi="黑体"/>
          <w:color w:val="000000"/>
          <w:sz w:val="36"/>
          <w:szCs w:val="16"/>
          <w:lang w:val="en-US" w:eastAsia="zh-CN"/>
        </w:rPr>
        <w:t>及承诺书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sz w:val="28"/>
        </w:rPr>
      </w:pPr>
    </w:p>
    <w:p>
      <w:pPr>
        <w:rPr>
          <w:rFonts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z w:val="32"/>
        </w:rPr>
        <w:t>申请人</w:t>
      </w:r>
      <w:r>
        <w:rPr>
          <w:rFonts w:hint="eastAsia" w:ascii="宋体" w:hAnsi="宋体"/>
          <w:b/>
          <w:bCs/>
          <w:sz w:val="28"/>
        </w:rPr>
        <w:t>：</w:t>
      </w:r>
      <w:r>
        <w:rPr>
          <w:rFonts w:ascii="宋体" w:hAnsi="宋体"/>
          <w:b/>
          <w:bCs/>
          <w:sz w:val="28"/>
        </w:rPr>
        <w:t xml:space="preserve"> </w:t>
      </w:r>
      <w:r>
        <w:rPr>
          <w:rFonts w:ascii="宋体" w:hAnsi="宋体"/>
          <w:bCs/>
          <w:sz w:val="28"/>
          <w:u w:val="single"/>
        </w:rPr>
        <w:t xml:space="preserve">                                                 . </w:t>
      </w:r>
      <w:r>
        <w:rPr>
          <w:rFonts w:ascii="宋体" w:hAnsi="宋体"/>
          <w:b/>
          <w:bCs/>
          <w:sz w:val="28"/>
        </w:rPr>
        <w:t xml:space="preserve">   </w:t>
      </w:r>
      <w:r>
        <w:rPr>
          <w:rFonts w:ascii="宋体" w:hAnsi="宋体"/>
          <w:bCs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rPr>
          <w:rFonts w:ascii="宋体" w:hAnsi="宋体"/>
          <w:b/>
          <w:bCs/>
          <w:sz w:val="28"/>
          <w:u w:val="single"/>
        </w:rPr>
      </w:pPr>
    </w:p>
    <w:p>
      <w:pPr>
        <w:adjustRightInd w:val="0"/>
        <w:snapToGrid w:val="0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sz w:val="32"/>
        </w:rPr>
        <w:t>法定代表人（负责人）：</w:t>
      </w:r>
      <w:r>
        <w:rPr>
          <w:rFonts w:ascii="宋体" w:hAnsi="宋体"/>
          <w:b/>
          <w:bCs/>
          <w:sz w:val="28"/>
          <w:u w:val="single"/>
        </w:rPr>
        <w:t xml:space="preserve">            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</w:t>
      </w:r>
      <w:r>
        <w:rPr>
          <w:rFonts w:ascii="宋体" w:hAnsi="宋体"/>
          <w:b/>
          <w:bCs/>
          <w:sz w:val="28"/>
          <w:u w:val="single"/>
        </w:rPr>
        <w:t xml:space="preserve"> </w:t>
      </w:r>
    </w:p>
    <w:p>
      <w:pPr>
        <w:adjustRightInd w:val="0"/>
        <w:snapToGrid w:val="0"/>
        <w:jc w:val="center"/>
        <w:rPr>
          <w:rFonts w:ascii="宋体" w:hAnsi="宋体"/>
          <w:sz w:val="28"/>
        </w:rPr>
      </w:pPr>
    </w:p>
    <w:p>
      <w:pPr>
        <w:rPr>
          <w:rFonts w:ascii="宋体"/>
          <w:sz w:val="28"/>
        </w:rPr>
      </w:pPr>
    </w:p>
    <w:tbl>
      <w:tblPr>
        <w:tblStyle w:val="7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b/>
                <w:bCs/>
                <w:sz w:val="36"/>
              </w:rPr>
            </w:pPr>
            <w:r>
              <w:rPr>
                <w:rFonts w:hint="eastAsia" w:ascii="宋体"/>
                <w:b/>
                <w:bCs/>
                <w:sz w:val="36"/>
              </w:rPr>
              <w:t>敬</w:t>
            </w:r>
            <w:r>
              <w:rPr>
                <w:rFonts w:ascii="宋体"/>
                <w:b/>
                <w:bCs/>
                <w:sz w:val="36"/>
              </w:rPr>
              <w:t xml:space="preserve">  </w:t>
            </w:r>
            <w:r>
              <w:rPr>
                <w:rFonts w:hint="eastAsia" w:ascii="宋体"/>
                <w:b/>
                <w:bCs/>
                <w:sz w:val="36"/>
              </w:rPr>
              <w:t>告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申请人在填表前，应认真阅读并理解《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横州</w:t>
            </w:r>
            <w:r>
              <w:rPr>
                <w:rFonts w:ascii="宋体" w:hAnsi="宋体" w:cs="宋体"/>
                <w:sz w:val="28"/>
                <w:szCs w:val="28"/>
              </w:rPr>
              <w:t>市</w:t>
            </w:r>
            <w:r>
              <w:rPr>
                <w:rFonts w:hint="eastAsia" w:ascii="宋体" w:hAnsi="宋体" w:cs="宋体"/>
                <w:sz w:val="28"/>
                <w:szCs w:val="28"/>
              </w:rPr>
              <w:t>农村产权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流转</w:t>
            </w:r>
            <w:r>
              <w:rPr>
                <w:rFonts w:hint="eastAsia" w:ascii="宋体" w:hAnsi="宋体" w:cs="宋体"/>
                <w:sz w:val="28"/>
                <w:szCs w:val="28"/>
              </w:rPr>
              <w:t>交易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sz w:val="28"/>
                <w:szCs w:val="28"/>
              </w:rPr>
              <w:t>农村产权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流转</w:t>
            </w:r>
            <w:r>
              <w:rPr>
                <w:rFonts w:hint="eastAsia" w:ascii="宋体" w:hAnsi="宋体" w:cs="宋体"/>
                <w:sz w:val="28"/>
                <w:szCs w:val="28"/>
              </w:rPr>
              <w:t>交易规则(试行)》及相关规定。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2.申请书各项内容务请如实、准确填写。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3.填写时请使用蓝黑或黑色墨水，字迹工整，不得涂改。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4.本申请书请转出方加盖骑缝章。</w:t>
            </w:r>
          </w:p>
          <w:p>
            <w:pPr>
              <w:jc w:val="center"/>
              <w:rPr>
                <w:rFonts w:ascii="宋体"/>
                <w:sz w:val="28"/>
              </w:rPr>
            </w:pPr>
          </w:p>
        </w:tc>
      </w:tr>
    </w:tbl>
    <w:p>
      <w:pPr>
        <w:jc w:val="center"/>
        <w:rPr>
          <w:rFonts w:ascii="宋体"/>
          <w:sz w:val="28"/>
        </w:rPr>
      </w:pPr>
    </w:p>
    <w:p>
      <w:pPr>
        <w:jc w:val="center"/>
        <w:rPr>
          <w:rFonts w:ascii="宋体"/>
          <w:sz w:val="28"/>
        </w:rPr>
      </w:pPr>
    </w:p>
    <w:p>
      <w:pPr>
        <w:jc w:val="center"/>
        <w:rPr>
          <w:rFonts w:ascii="宋体" w:hAnsi="宋体"/>
          <w:sz w:val="28"/>
        </w:rPr>
      </w:pPr>
    </w:p>
    <w:p>
      <w:pPr>
        <w:tabs>
          <w:tab w:val="left" w:pos="5250"/>
        </w:tabs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横州</w:t>
      </w:r>
      <w:r>
        <w:rPr>
          <w:rFonts w:ascii="宋体" w:hAnsi="宋体"/>
          <w:b/>
          <w:bCs/>
          <w:sz w:val="32"/>
        </w:rPr>
        <w:t>市农村产权</w:t>
      </w:r>
      <w:r>
        <w:rPr>
          <w:rFonts w:hint="eastAsia" w:ascii="宋体" w:hAnsi="宋体"/>
          <w:b/>
          <w:bCs/>
          <w:sz w:val="32"/>
          <w:lang w:val="en-US" w:eastAsia="zh-CN"/>
        </w:rPr>
        <w:t>流转</w:t>
      </w:r>
      <w:r>
        <w:rPr>
          <w:rFonts w:ascii="宋体" w:hAnsi="宋体"/>
          <w:b/>
          <w:bCs/>
          <w:sz w:val="32"/>
        </w:rPr>
        <w:t>交易</w:t>
      </w:r>
      <w:r>
        <w:rPr>
          <w:rFonts w:hint="eastAsia" w:ascii="宋体" w:hAnsi="宋体"/>
          <w:b/>
          <w:bCs/>
          <w:sz w:val="32"/>
        </w:rPr>
        <w:t>中心</w:t>
      </w:r>
      <w:r>
        <w:rPr>
          <w:rFonts w:ascii="宋体" w:hAnsi="宋体"/>
          <w:b/>
          <w:bCs/>
          <w:sz w:val="32"/>
        </w:rPr>
        <w:t>制</w:t>
      </w:r>
    </w:p>
    <w:p>
      <w:pPr>
        <w:tabs>
          <w:tab w:val="left" w:pos="5250"/>
        </w:tabs>
        <w:jc w:val="center"/>
        <w:rPr>
          <w:rFonts w:ascii="宋体" w:hAnsi="宋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hint="eastAsia" w:ascii="Times New Roman" w:hAnsi="Times New Roman" w:eastAsia="黑体"/>
          <w:b/>
          <w:bCs/>
          <w:sz w:val="36"/>
          <w:lang w:val="en-US" w:eastAsia="zh-CN"/>
        </w:rPr>
      </w:pPr>
      <w:r>
        <w:rPr>
          <w:rFonts w:ascii="宋体" w:hAnsi="宋体"/>
          <w:b/>
          <w:bCs/>
          <w:sz w:val="32"/>
        </w:rPr>
        <w:t>二零    年   月</w:t>
      </w:r>
    </w:p>
    <w:p>
      <w:pPr>
        <w:spacing w:line="360" w:lineRule="auto"/>
        <w:jc w:val="center"/>
        <w:rPr>
          <w:rFonts w:hint="eastAsia" w:ascii="Times New Roman" w:hAnsi="Times New Roman" w:eastAsia="黑体"/>
          <w:b/>
          <w:bCs/>
          <w:sz w:val="36"/>
        </w:rPr>
      </w:pP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横州市</w:t>
      </w:r>
      <w:r>
        <w:rPr>
          <w:rFonts w:hint="eastAsia" w:ascii="Times New Roman" w:hAnsi="Times New Roman" w:eastAsia="黑体"/>
          <w:b/>
          <w:bCs/>
          <w:sz w:val="36"/>
        </w:rPr>
        <w:t>农村集体经营性资产转出</w:t>
      </w: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委托</w:t>
      </w:r>
      <w:r>
        <w:rPr>
          <w:rFonts w:hint="eastAsia" w:ascii="Times New Roman" w:hAnsi="Times New Roman" w:eastAsia="黑体"/>
          <w:b/>
          <w:bCs/>
          <w:sz w:val="36"/>
        </w:rPr>
        <w:t>书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6"/>
        </w:rPr>
        <w:t>（试行）</w:t>
      </w:r>
    </w:p>
    <w:p>
      <w:pPr>
        <w:spacing w:line="360" w:lineRule="auto"/>
        <w:jc w:val="left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横州市</w:t>
      </w:r>
      <w:r>
        <w:rPr>
          <w:rFonts w:hint="eastAsia" w:ascii="Times New Roman" w:hAnsi="Times New Roman"/>
          <w:sz w:val="30"/>
          <w:szCs w:val="30"/>
        </w:rPr>
        <w:t>农村产权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流转</w:t>
      </w:r>
      <w:r>
        <w:rPr>
          <w:rFonts w:hint="eastAsia" w:ascii="Times New Roman" w:hAnsi="Times New Roman"/>
          <w:sz w:val="30"/>
          <w:szCs w:val="30"/>
        </w:rPr>
        <w:t>交易中心：</w:t>
      </w:r>
    </w:p>
    <w:p>
      <w:pPr>
        <w:ind w:firstLine="600" w:firstLineChars="200"/>
        <w:jc w:val="left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本转出方现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委托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横州</w:t>
      </w:r>
      <w:r>
        <w:rPr>
          <w:rFonts w:hint="eastAsia" w:ascii="Times New Roman" w:hAnsi="Times New Roman"/>
          <w:sz w:val="30"/>
          <w:szCs w:val="30"/>
          <w:u w:val="single"/>
        </w:rPr>
        <w:t>市农村产权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流转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交易中心 </w:t>
      </w:r>
      <w:r>
        <w:rPr>
          <w:rFonts w:hint="eastAsia" w:ascii="Times New Roman" w:hAnsi="Times New Roman"/>
          <w:sz w:val="30"/>
          <w:szCs w:val="30"/>
        </w:rPr>
        <w:t>，将本转出方持有的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/>
          <w:b/>
          <w:sz w:val="30"/>
          <w:szCs w:val="30"/>
        </w:rPr>
        <w:t>(</w:t>
      </w:r>
      <w:r>
        <w:rPr>
          <w:rFonts w:hint="eastAsia" w:ascii="Times New Roman" w:hAnsi="Times New Roman"/>
          <w:b/>
          <w:sz w:val="30"/>
          <w:szCs w:val="30"/>
        </w:rPr>
        <w:t>委托转出标的名称</w:t>
      </w:r>
      <w:r>
        <w:rPr>
          <w:rFonts w:ascii="Times New Roman" w:hAnsi="Times New Roman"/>
          <w:b/>
          <w:sz w:val="30"/>
          <w:szCs w:val="30"/>
        </w:rPr>
        <w:t>)</w:t>
      </w:r>
      <w:r>
        <w:rPr>
          <w:rFonts w:hint="eastAsia" w:ascii="Times New Roman" w:hAnsi="Times New Roman"/>
          <w:sz w:val="30"/>
          <w:szCs w:val="30"/>
        </w:rPr>
        <w:t>通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过</w:t>
      </w:r>
      <w:r>
        <w:rPr>
          <w:rFonts w:hint="eastAsia" w:ascii="Times New Roman" w:hAnsi="Times New Roman"/>
          <w:sz w:val="30"/>
          <w:szCs w:val="30"/>
        </w:rPr>
        <w:t>贵中心挂牌转出，并请贵中心在相关网站及媒体公开发布转出公告信息。</w:t>
      </w:r>
    </w:p>
    <w:p>
      <w:pPr>
        <w:pStyle w:val="2"/>
        <w:rPr>
          <w:rFonts w:hint="eastAsia" w:ascii="Times New Roman" w:hAnsi="Times New Roman"/>
          <w:sz w:val="30"/>
          <w:szCs w:val="30"/>
        </w:rPr>
      </w:pPr>
    </w:p>
    <w:p>
      <w:pPr>
        <w:rPr>
          <w:rFonts w:hint="eastAsia" w:ascii="Times New Roman" w:hAnsi="Times New Roman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5301" w:firstLineChars="2200"/>
        <w:jc w:val="left"/>
        <w:rPr>
          <w:rFonts w:hint="eastAsia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委托</w:t>
      </w:r>
      <w:r>
        <w:rPr>
          <w:rFonts w:hint="eastAsia" w:ascii="Times New Roman" w:hAnsi="Times New Roman"/>
          <w:b/>
          <w:bCs/>
          <w:sz w:val="24"/>
        </w:rPr>
        <w:t>人盖章：</w:t>
      </w:r>
    </w:p>
    <w:p>
      <w:pPr>
        <w:spacing w:line="360" w:lineRule="auto"/>
        <w:ind w:firstLine="5301" w:firstLineChars="2200"/>
        <w:jc w:val="left"/>
        <w:rPr>
          <w:rFonts w:hint="default" w:ascii="Times New Roman" w:hAns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法定代表人/负责人签字：</w:t>
      </w:r>
    </w:p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</w:p>
    <w:p>
      <w:pPr>
        <w:spacing w:line="360" w:lineRule="auto"/>
        <w:ind w:left="240" w:hanging="240" w:hangingChars="100"/>
        <w:jc w:val="right"/>
      </w:pPr>
      <w:r>
        <w:rPr>
          <w:rFonts w:hint="eastAsia" w:ascii="Times New Roman" w:hAnsi="Times New Roman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360" w:lineRule="auto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横州市</w:t>
      </w:r>
      <w:r>
        <w:rPr>
          <w:rFonts w:hint="eastAsia" w:ascii="Times New Roman" w:hAnsi="Times New Roman" w:eastAsia="黑体"/>
          <w:b/>
          <w:bCs/>
          <w:sz w:val="36"/>
        </w:rPr>
        <w:t>农村集体经营性资产委托转出</w:t>
      </w: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承诺</w:t>
      </w:r>
      <w:r>
        <w:rPr>
          <w:rFonts w:hint="eastAsia" w:ascii="Times New Roman" w:hAnsi="Times New Roman" w:eastAsia="黑体"/>
          <w:b/>
          <w:bCs/>
          <w:sz w:val="36"/>
        </w:rPr>
        <w:t>书（试行）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/>
          <w:sz w:val="24"/>
          <w:lang w:val="en-US" w:eastAsia="zh-CN"/>
        </w:rPr>
        <w:t>横州市</w:t>
      </w:r>
      <w:r>
        <w:rPr>
          <w:rFonts w:hint="eastAsia" w:ascii="Times New Roman" w:hAnsi="Times New Roman"/>
          <w:sz w:val="24"/>
        </w:rPr>
        <w:t>农村产权</w:t>
      </w:r>
      <w:r>
        <w:rPr>
          <w:rFonts w:hint="eastAsia" w:ascii="Times New Roman" w:hAnsi="Times New Roman"/>
          <w:sz w:val="24"/>
          <w:lang w:val="en-US" w:eastAsia="zh-CN"/>
        </w:rPr>
        <w:t>流转</w:t>
      </w:r>
      <w:r>
        <w:rPr>
          <w:rFonts w:hint="eastAsia" w:ascii="Times New Roman" w:hAnsi="Times New Roman"/>
          <w:sz w:val="24"/>
        </w:rPr>
        <w:t>交易中心：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本转出方持有的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/>
          <w:b/>
          <w:sz w:val="24"/>
        </w:rPr>
        <w:t>(</w:t>
      </w:r>
      <w:r>
        <w:rPr>
          <w:rFonts w:hint="eastAsia" w:ascii="Times New Roman" w:hAnsi="Times New Roman"/>
          <w:b/>
          <w:sz w:val="24"/>
        </w:rPr>
        <w:t>委托转出标的名称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hint="eastAsia" w:ascii="Times New Roman" w:hAnsi="Times New Roman"/>
          <w:b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</w:rPr>
        <w:t>现</w:t>
      </w:r>
      <w:r>
        <w:rPr>
          <w:rFonts w:hint="eastAsia" w:ascii="Times New Roman" w:hAnsi="Times New Roman"/>
          <w:sz w:val="24"/>
          <w:lang w:val="en-US" w:eastAsia="zh-CN"/>
        </w:rPr>
        <w:t>委托</w:t>
      </w:r>
      <w:r>
        <w:rPr>
          <w:rFonts w:hint="eastAsia"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横州</w:t>
      </w:r>
      <w:r>
        <w:rPr>
          <w:rFonts w:hint="eastAsia" w:ascii="Times New Roman" w:hAnsi="Times New Roman"/>
          <w:sz w:val="24"/>
          <w:u w:val="single"/>
        </w:rPr>
        <w:t>市农村产权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流转</w:t>
      </w:r>
      <w:r>
        <w:rPr>
          <w:rFonts w:hint="eastAsia" w:ascii="Times New Roman" w:hAnsi="Times New Roman"/>
          <w:sz w:val="24"/>
          <w:u w:val="single"/>
        </w:rPr>
        <w:t xml:space="preserve">交易中心 </w:t>
      </w:r>
      <w:r>
        <w:rPr>
          <w:rFonts w:hint="eastAsia" w:ascii="Times New Roman" w:hAnsi="Times New Roman"/>
          <w:sz w:val="24"/>
        </w:rPr>
        <w:t>通过贵中心挂牌转出，并请贵中心在相关网站及媒体公开发布转出公告信息。对此</w:t>
      </w:r>
      <w:r>
        <w:rPr>
          <w:rFonts w:hint="eastAsia" w:ascii="Times New Roman" w:hAnsi="Times New Roman"/>
          <w:sz w:val="24"/>
          <w:lang w:val="en-US" w:eastAsia="zh-CN"/>
        </w:rPr>
        <w:t>委托</w:t>
      </w:r>
      <w:r>
        <w:rPr>
          <w:rFonts w:hint="eastAsia" w:ascii="Times New Roman" w:hAnsi="Times New Roman"/>
          <w:sz w:val="24"/>
        </w:rPr>
        <w:t>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、我方转出产权的相关行为已履行了相应程序，经过有效的内部决策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包含家庭内部决定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、本转出方对中心填写的内容及提交的中心有材料（包括原件、复印件）的真实性、合法性、有效性、完整性承担责任，并同意贵中心按上述材料内容发布流转信息；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、已知悉贵中心的交易规则，并充分理解和认可，同意按照贵中心《</w:t>
      </w:r>
      <w:r>
        <w:rPr>
          <w:rFonts w:hint="eastAsia" w:ascii="Times New Roman" w:hAnsi="Times New Roman"/>
          <w:sz w:val="24"/>
          <w:lang w:val="en-US" w:eastAsia="zh-CN"/>
        </w:rPr>
        <w:t>横州</w:t>
      </w:r>
      <w:r>
        <w:rPr>
          <w:rFonts w:ascii="Times New Roman" w:hAnsi="Times New Roman"/>
          <w:sz w:val="24"/>
        </w:rPr>
        <w:t>市</w:t>
      </w:r>
      <w:r>
        <w:rPr>
          <w:rFonts w:hint="eastAsia" w:ascii="Times New Roman" w:hAnsi="Times New Roman"/>
          <w:sz w:val="24"/>
        </w:rPr>
        <w:t>农村产权</w:t>
      </w:r>
      <w:r>
        <w:rPr>
          <w:rFonts w:hint="eastAsia" w:ascii="Times New Roman" w:hAnsi="Times New Roman"/>
          <w:sz w:val="24"/>
          <w:lang w:val="en-US" w:eastAsia="zh-CN"/>
        </w:rPr>
        <w:t>流转</w:t>
      </w:r>
      <w:r>
        <w:rPr>
          <w:rFonts w:hint="eastAsia" w:ascii="Times New Roman" w:hAnsi="Times New Roman"/>
          <w:sz w:val="24"/>
        </w:rPr>
        <w:t>交易中心农村产权</w:t>
      </w:r>
      <w:r>
        <w:rPr>
          <w:rFonts w:hint="eastAsia" w:ascii="Times New Roman" w:hAnsi="Times New Roman"/>
          <w:sz w:val="24"/>
          <w:lang w:val="en-US" w:eastAsia="zh-CN"/>
        </w:rPr>
        <w:t>流转</w:t>
      </w:r>
      <w:r>
        <w:rPr>
          <w:rFonts w:hint="eastAsia" w:ascii="Times New Roman" w:hAnsi="Times New Roman"/>
          <w:sz w:val="24"/>
        </w:rPr>
        <w:t>交易规则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、已知悉并认可贵中心的收费项目及标准，同意按规定缴纳相关费用；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、在农交中心规定的挂牌期间，除不可抗拒力、国家法律法规及政策调整外，不得撤牌；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、在委托贵中心公开挂牌流转期间不通过其他渠道进行交易；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ind w:firstLine="4578" w:firstLineChars="190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申请方盖章：</w:t>
      </w:r>
    </w:p>
    <w:p>
      <w:pPr>
        <w:spacing w:line="360" w:lineRule="auto"/>
        <w:ind w:firstLine="4578" w:firstLineChars="19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法定代表人/</w:t>
      </w:r>
      <w:r>
        <w:rPr>
          <w:rFonts w:hint="eastAsia" w:ascii="Times New Roman" w:hAnsi="Times New Roman"/>
          <w:b/>
          <w:bCs/>
          <w:sz w:val="24"/>
        </w:rPr>
        <w:t>负责人签字：</w:t>
      </w:r>
      <w:r>
        <w:rPr>
          <w:rFonts w:ascii="Times New Roman" w:hAnsi="Times New Roman"/>
          <w:b/>
          <w:bCs/>
          <w:sz w:val="24"/>
        </w:rPr>
        <w:t xml:space="preserve">    </w:t>
      </w:r>
    </w:p>
    <w:p>
      <w:pPr>
        <w:pStyle w:val="2"/>
      </w:pPr>
    </w:p>
    <w:p>
      <w:pPr>
        <w:spacing w:line="360" w:lineRule="auto"/>
        <w:jc w:val="right"/>
        <w:rPr>
          <w:rFonts w:hint="eastAsia"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 xml:space="preserve">                                        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日</w:t>
      </w:r>
    </w:p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/>
          <w:b w:val="0"/>
          <w:bCs/>
          <w:sz w:val="44"/>
          <w:szCs w:val="44"/>
        </w:rPr>
      </w:pPr>
      <w:r>
        <w:rPr>
          <w:rFonts w:hint="eastAsia" w:ascii="黑体" w:hAnsi="黑体"/>
          <w:color w:val="000000"/>
        </w:rPr>
        <w:t>标的详细情况表（房屋）</w:t>
      </w:r>
    </w:p>
    <w:tbl>
      <w:tblPr>
        <w:tblStyle w:val="7"/>
        <w:tblpPr w:leftFromText="180" w:rightFromText="180" w:vertAnchor="page" w:horzAnchor="page" w:tblpXSpec="center" w:tblpY="2458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966"/>
        <w:gridCol w:w="133"/>
        <w:gridCol w:w="1274"/>
        <w:gridCol w:w="57"/>
        <w:gridCol w:w="1461"/>
        <w:gridCol w:w="93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标的名称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详细地址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标的权属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□集体    □国有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是否存在他项权人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4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是否已颁发确权证书</w:t>
            </w:r>
          </w:p>
        </w:tc>
        <w:tc>
          <w:tcPr>
            <w:tcW w:w="637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□是    □否（无需填写以下含“*”信息）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*确权编号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*确权时间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使用年限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已用年限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占地面积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建筑面积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房屋数量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栋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总房间数</w:t>
            </w:r>
          </w:p>
        </w:tc>
        <w:tc>
          <w:tcPr>
            <w:tcW w:w="3453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房屋结构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□钢筋混凝土 □砖木结构 □钢结构□混合结构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房屋类型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□仓库  □厂房   □商铺  □民房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房屋用途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□仓储  □工业   □商业  □住宅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装修情况</w:t>
            </w:r>
          </w:p>
        </w:tc>
        <w:tc>
          <w:tcPr>
            <w:tcW w:w="7344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□毛坯    □简装    □精装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房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屋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四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至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东至</w:t>
            </w:r>
          </w:p>
        </w:tc>
        <w:tc>
          <w:tcPr>
            <w:tcW w:w="62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南至</w:t>
            </w:r>
          </w:p>
        </w:tc>
        <w:tc>
          <w:tcPr>
            <w:tcW w:w="62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西至</w:t>
            </w:r>
          </w:p>
        </w:tc>
        <w:tc>
          <w:tcPr>
            <w:tcW w:w="62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北至</w:t>
            </w:r>
          </w:p>
        </w:tc>
        <w:tc>
          <w:tcPr>
            <w:tcW w:w="62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其他说明</w:t>
            </w:r>
          </w:p>
        </w:tc>
        <w:tc>
          <w:tcPr>
            <w:tcW w:w="7344" w:type="dxa"/>
            <w:gridSpan w:val="7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（周边交通、水电网、物业等）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/>
        <w:rPr>
          <w:rFonts w:ascii="黑体" w:hAnsi="黑体"/>
        </w:rPr>
      </w:pPr>
      <w:bookmarkStart w:id="0" w:name="_Toc10741"/>
      <w:r>
        <w:rPr>
          <w:rFonts w:hint="eastAsia" w:ascii="黑体" w:hAnsi="黑体" w:eastAsia="方正仿宋简体"/>
          <w:lang w:val="en-US" w:eastAsia="zh-CN"/>
        </w:rPr>
        <w:t>横州</w:t>
      </w:r>
      <w:r>
        <w:rPr>
          <w:rFonts w:ascii="黑体" w:hAnsi="黑体"/>
        </w:rPr>
        <w:t>市</w:t>
      </w:r>
      <w:r>
        <w:rPr>
          <w:rFonts w:hint="eastAsia" w:ascii="黑体" w:hAnsi="黑体"/>
        </w:rPr>
        <w:t>农村集体经营性资产转出申请登记表</w:t>
      </w:r>
      <w:bookmarkEnd w:id="0"/>
    </w:p>
    <w:p>
      <w:pPr>
        <w:pStyle w:val="2"/>
        <w:ind w:left="0" w:leftChars="0" w:firstLine="0" w:firstLineChars="0"/>
      </w:pPr>
    </w:p>
    <w:tbl>
      <w:tblPr>
        <w:tblStyle w:val="7"/>
        <w:tblpPr w:leftFromText="180" w:rightFromText="180" w:horzAnchor="margin" w:tblpXSpec="center" w:tblpY="670"/>
        <w:tblW w:w="10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73"/>
        <w:gridCol w:w="587"/>
        <w:gridCol w:w="163"/>
        <w:gridCol w:w="827"/>
        <w:gridCol w:w="320"/>
        <w:gridCol w:w="951"/>
        <w:gridCol w:w="392"/>
        <w:gridCol w:w="1113"/>
        <w:gridCol w:w="369"/>
        <w:gridCol w:w="129"/>
        <w:gridCol w:w="377"/>
        <w:gridCol w:w="619"/>
        <w:gridCol w:w="15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转出方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名  称</w:t>
            </w: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93" w:beforeLines="30" w:line="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地  址</w:t>
            </w: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法定代表人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法定代表人身份证号码</w:t>
            </w:r>
          </w:p>
        </w:tc>
        <w:tc>
          <w:tcPr>
            <w:tcW w:w="5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标</w:t>
            </w:r>
          </w:p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的</w:t>
            </w:r>
          </w:p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基</w:t>
            </w:r>
          </w:p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本</w:t>
            </w:r>
          </w:p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情</w:t>
            </w:r>
          </w:p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况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转出标的</w:t>
            </w:r>
          </w:p>
        </w:tc>
        <w:tc>
          <w:tcPr>
            <w:tcW w:w="7369" w:type="dxa"/>
            <w:gridSpan w:val="11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□房屋  □建筑物  □机器设备 □工具器具  □农业生产设施设备  □集体企业  □苗  □木  □股权  □种畜禽  □交通运输工具  □商铺  □小型水利设施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出让方式</w:t>
            </w:r>
          </w:p>
        </w:tc>
        <w:tc>
          <w:tcPr>
            <w:tcW w:w="7369" w:type="dxa"/>
            <w:gridSpan w:val="11"/>
            <w:noWrap w:val="0"/>
            <w:vAlign w:val="center"/>
          </w:tcPr>
          <w:p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>转让</w:t>
            </w:r>
            <w:r>
              <w:rPr>
                <w:rFonts w:ascii="宋体"/>
                <w:sz w:val="24"/>
              </w:rPr>
              <w:t xml:space="preserve">   □</w:t>
            </w:r>
            <w:r>
              <w:rPr>
                <w:rFonts w:hint="eastAsia" w:ascii="宋体"/>
                <w:sz w:val="24"/>
              </w:rPr>
              <w:t>出租</w:t>
            </w:r>
            <w:r>
              <w:rPr>
                <w:rFonts w:ascii="宋体"/>
                <w:sz w:val="24"/>
              </w:rPr>
              <w:t xml:space="preserve">   □</w:t>
            </w:r>
            <w:r>
              <w:rPr>
                <w:rFonts w:hint="eastAsia" w:ascii="宋体"/>
                <w:sz w:val="24"/>
              </w:rPr>
              <w:t>入股</w:t>
            </w:r>
            <w:r>
              <w:rPr>
                <w:rFonts w:ascii="宋体"/>
                <w:sz w:val="24"/>
              </w:rPr>
              <w:t xml:space="preserve">  □</w:t>
            </w:r>
            <w:r>
              <w:rPr>
                <w:rFonts w:hint="eastAsia" w:ascii="宋体"/>
                <w:sz w:val="24"/>
              </w:rPr>
              <w:t>合作</w:t>
            </w:r>
            <w:r>
              <w:rPr>
                <w:rFonts w:ascii="宋体"/>
                <w:sz w:val="24"/>
              </w:rPr>
              <w:t xml:space="preserve">  □</w:t>
            </w:r>
            <w:r>
              <w:rPr>
                <w:rFonts w:hint="eastAsia" w:ascii="宋体"/>
                <w:sz w:val="24"/>
              </w:rPr>
              <w:t>其他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出让期限</w:t>
            </w:r>
          </w:p>
        </w:tc>
        <w:tc>
          <w:tcPr>
            <w:tcW w:w="7369" w:type="dxa"/>
            <w:gridSpan w:val="11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日至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是否存在他项权利人</w:t>
            </w: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>是</w:t>
            </w:r>
            <w:r>
              <w:rPr>
                <w:rFonts w:ascii="宋体"/>
                <w:sz w:val="24"/>
              </w:rPr>
              <w:t xml:space="preserve"> □</w:t>
            </w:r>
            <w:r>
              <w:rPr>
                <w:rFonts w:hint="eastAsia" w:ascii="宋体"/>
                <w:sz w:val="24"/>
              </w:rPr>
              <w:t>否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>他项权利人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431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他项权利内容（如存在）</w:t>
            </w:r>
          </w:p>
        </w:tc>
        <w:tc>
          <w:tcPr>
            <w:tcW w:w="4879" w:type="dxa"/>
            <w:gridSpan w:val="7"/>
            <w:noWrap w:val="0"/>
            <w:vAlign w:val="center"/>
          </w:tcPr>
          <w:p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>抵押</w:t>
            </w:r>
            <w:r>
              <w:rPr>
                <w:rFonts w:ascii="宋体"/>
                <w:sz w:val="24"/>
              </w:rPr>
              <w:t xml:space="preserve"> □</w:t>
            </w:r>
            <w:r>
              <w:rPr>
                <w:rFonts w:hint="eastAsia" w:ascii="宋体"/>
                <w:sz w:val="24"/>
              </w:rPr>
              <w:t>质押</w:t>
            </w:r>
            <w:r>
              <w:rPr>
                <w:rFonts w:ascii="宋体"/>
                <w:sz w:val="24"/>
              </w:rPr>
              <w:t xml:space="preserve"> □</w:t>
            </w:r>
            <w:r>
              <w:rPr>
                <w:rFonts w:hint="eastAsia" w:ascii="宋体"/>
                <w:sz w:val="24"/>
              </w:rPr>
              <w:t>其他</w:t>
            </w:r>
            <w:r>
              <w:rPr>
                <w:rFonts w:ascii="宋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431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相关权利人是否放弃行使优先权</w:t>
            </w:r>
          </w:p>
        </w:tc>
        <w:tc>
          <w:tcPr>
            <w:tcW w:w="4879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>是</w:t>
            </w:r>
            <w:r>
              <w:rPr>
                <w:rFonts w:ascii="宋体"/>
                <w:sz w:val="24"/>
              </w:rPr>
              <w:t xml:space="preserve">     □</w:t>
            </w:r>
            <w:r>
              <w:rPr>
                <w:rFonts w:hint="eastAsia" w:asci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9192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以下为房屋选填部分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房屋类型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房屋间数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坐落位置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房产证号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建筑面积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平方米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目前用途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附属设施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10"/>
              <w:ind w:firstLine="42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使用年限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pStyle w:val="10"/>
              <w:ind w:firstLine="420"/>
              <w:jc w:val="left"/>
              <w:rPr>
                <w:rFonts w:ascii="宋体" w:hAnsi="宋体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已用年限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pStyle w:val="10"/>
              <w:ind w:firstLine="42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/>
                <w:szCs w:val="24"/>
              </w:rPr>
              <w:t>备  注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以下为农机具选填部分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名</w:t>
            </w:r>
            <w:r>
              <w:rPr>
                <w:rFonts w:hint="eastAsia" w:ascii="宋体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称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计量单位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生产厂家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规格型号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数</w:t>
            </w:r>
            <w:r>
              <w:rPr>
                <w:rFonts w:hint="eastAsia" w:ascii="宋体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量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备</w:t>
            </w:r>
            <w:r>
              <w:rPr>
                <w:rFonts w:hint="eastAsia" w:ascii="宋体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注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以下为苗木选填部分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籽种种类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□苗   □树木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品种名称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审定编号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适宜区域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品种介绍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以下为资产处置选填部分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资产名称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生产厂家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规格型号</w:t>
            </w:r>
          </w:p>
        </w:tc>
        <w:tc>
          <w:tcPr>
            <w:tcW w:w="3766" w:type="dxa"/>
            <w:gridSpan w:val="6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数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 w:hAnsi="Times New Roman"/>
                <w:sz w:val="24"/>
              </w:rPr>
              <w:t>量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简要介绍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192" w:type="dxa"/>
            <w:gridSpan w:val="14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名  称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计量单位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型  号</w:t>
            </w:r>
          </w:p>
        </w:tc>
        <w:tc>
          <w:tcPr>
            <w:tcW w:w="2653" w:type="dxa"/>
            <w:gridSpan w:val="5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数</w:t>
            </w:r>
            <w:r>
              <w:rPr>
                <w:rFonts w:hint="eastAsia" w:ascii="宋体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量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pStyle w:val="9"/>
              <w:spacing w:before="0" w:after="0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备</w:t>
            </w:r>
            <w:r>
              <w:rPr>
                <w:rFonts w:hint="eastAsia" w:ascii="宋体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Cs w:val="24"/>
              </w:rPr>
              <w:t>注</w:t>
            </w:r>
          </w:p>
        </w:tc>
        <w:tc>
          <w:tcPr>
            <w:tcW w:w="7532" w:type="dxa"/>
            <w:gridSpan w:val="12"/>
            <w:noWrap w:val="0"/>
            <w:vAlign w:val="center"/>
          </w:tcPr>
          <w:p>
            <w:pPr>
              <w:pStyle w:val="9"/>
              <w:spacing w:before="0" w:after="0"/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hint="eastAsia" w:ascii="宋体"/>
                <w:b/>
                <w:spacing w:val="-10"/>
                <w:sz w:val="24"/>
              </w:rPr>
              <w:t>资产</w:t>
            </w:r>
          </w:p>
          <w:p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hint="eastAsia" w:ascii="宋体"/>
                <w:b/>
                <w:spacing w:val="-10"/>
                <w:sz w:val="24"/>
              </w:rPr>
              <w:t>评估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/>
                <w:b/>
                <w:spacing w:val="-10"/>
                <w:sz w:val="24"/>
              </w:rPr>
              <w:t>情况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评估机构</w:t>
            </w:r>
          </w:p>
        </w:tc>
        <w:tc>
          <w:tcPr>
            <w:tcW w:w="2954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>会员</w:t>
            </w:r>
            <w:r>
              <w:rPr>
                <w:rFonts w:ascii="宋体"/>
                <w:sz w:val="24"/>
              </w:rPr>
              <w:t xml:space="preserve"> □</w:t>
            </w:r>
            <w:r>
              <w:rPr>
                <w:rFonts w:hint="eastAsia" w:ascii="宋体"/>
                <w:sz w:val="24"/>
              </w:rPr>
              <w:t>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评估基准日</w:t>
            </w:r>
          </w:p>
        </w:tc>
        <w:tc>
          <w:tcPr>
            <w:tcW w:w="6222" w:type="dxa"/>
            <w:gridSpan w:val="9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账面价值</w:t>
            </w:r>
          </w:p>
        </w:tc>
        <w:tc>
          <w:tcPr>
            <w:tcW w:w="6222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资产评估值</w:t>
            </w:r>
          </w:p>
        </w:tc>
        <w:tc>
          <w:tcPr>
            <w:tcW w:w="6222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86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其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他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需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披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露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的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容</w:t>
            </w:r>
          </w:p>
        </w:tc>
        <w:tc>
          <w:tcPr>
            <w:tcW w:w="9192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pStyle w:val="5"/>
              <w:ind w:left="960" w:hanging="96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tbl>
      <w:tblPr>
        <w:tblStyle w:val="7"/>
        <w:tblW w:w="100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332"/>
        <w:gridCol w:w="1108"/>
        <w:gridCol w:w="253"/>
        <w:gridCol w:w="5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交易条件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firstLine="42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挂牌价格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firstLine="420"/>
              <w:jc w:val="both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交易价款付款方式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ind w:firstLine="420" w:firstLineChars="200"/>
              <w:jc w:val="left"/>
              <w:rPr>
                <w:rFonts w:hint="eastAsia" w:ascii="宋体" w:hAnsi="Times New Roman"/>
              </w:rPr>
            </w:pPr>
            <w:r>
              <w:rPr>
                <w:rFonts w:hint="eastAsia" w:ascii="宋体" w:hAnsi="Times New Roman"/>
              </w:rPr>
              <w:t>□一次性支付，全部交易价款进场结算。</w:t>
            </w:r>
          </w:p>
          <w:p>
            <w:pPr>
              <w:pStyle w:val="10"/>
              <w:ind w:firstLine="420" w:firstLineChars="200"/>
              <w:jc w:val="left"/>
              <w:rPr>
                <w:rFonts w:hint="eastAsia" w:ascii="宋体" w:hAnsi="Times New Roman" w:eastAsia="宋体"/>
                <w:lang w:eastAsia="zh-CN"/>
              </w:rPr>
            </w:pPr>
            <w:r>
              <w:rPr>
                <w:rFonts w:hint="eastAsia" w:ascii="宋体" w:hAnsi="Times New Roman"/>
              </w:rPr>
              <w:t>□按年支付，一年一付</w:t>
            </w:r>
            <w:r>
              <w:rPr>
                <w:rFonts w:hint="eastAsia" w:ascii="宋体" w:hAnsi="Times New Roman"/>
                <w:lang w:eastAsia="zh-CN"/>
              </w:rPr>
              <w:t>。</w:t>
            </w:r>
          </w:p>
          <w:p>
            <w:pPr>
              <w:pStyle w:val="5"/>
              <w:ind w:left="959" w:leftChars="228" w:hanging="480" w:hangingChars="200"/>
              <w:jc w:val="left"/>
              <w:rPr>
                <w:rFonts w:hint="eastAsia" w:ascii="宋体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Times New Roman" w:eastAsia="宋体"/>
                <w:sz w:val="24"/>
                <w:szCs w:val="24"/>
              </w:rPr>
              <w:t>其他支付方式:_____________</w:t>
            </w:r>
            <w:r>
              <w:rPr>
                <w:rFonts w:hint="eastAsia" w:ascii="宋体" w:hAnsi="Times New Roman" w:eastAsia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79" w:type="dxa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与转让相关的其他条件</w:t>
            </w:r>
          </w:p>
        </w:tc>
        <w:tc>
          <w:tcPr>
            <w:tcW w:w="508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ind w:firstLine="420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2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受让方条件</w:t>
            </w:r>
          </w:p>
        </w:tc>
        <w:tc>
          <w:tcPr>
            <w:tcW w:w="777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</w:rPr>
            </w:pPr>
          </w:p>
          <w:p>
            <w:pPr>
              <w:pStyle w:val="2"/>
              <w:ind w:left="2250" w:hanging="1200"/>
            </w:pPr>
          </w:p>
          <w:p/>
          <w:p>
            <w:pPr>
              <w:pStyle w:val="2"/>
              <w:ind w:left="2250" w:hanging="1200"/>
            </w:pPr>
          </w:p>
          <w:p/>
          <w:p>
            <w:pPr>
              <w:pStyle w:val="2"/>
            </w:pPr>
          </w:p>
          <w:p>
            <w:pPr>
              <w:pStyle w:val="2"/>
              <w:ind w:left="2250" w:hanging="1200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保证金设定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pStyle w:val="10"/>
              <w:ind w:firstLine="210" w:firstLineChars="100"/>
              <w:jc w:val="both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是否缴纳保证金</w:t>
            </w:r>
          </w:p>
        </w:tc>
        <w:tc>
          <w:tcPr>
            <w:tcW w:w="5336" w:type="dxa"/>
            <w:gridSpan w:val="2"/>
            <w:noWrap w:val="0"/>
            <w:vAlign w:val="center"/>
          </w:tcPr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□是      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7776" w:type="dxa"/>
            <w:gridSpan w:val="4"/>
            <w:noWrap w:val="0"/>
            <w:vAlign w:val="center"/>
          </w:tcPr>
          <w:p>
            <w:pPr>
              <w:pStyle w:val="10"/>
              <w:ind w:firstLine="210" w:firstLineChars="10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交易保证金：</w:t>
            </w:r>
            <w:r>
              <w:rPr>
                <w:rFonts w:hint="eastAsia" w:ascii="宋体" w:hAnsi="Times New Roman"/>
                <w:u w:val="single"/>
              </w:rPr>
              <w:t xml:space="preserve">          </w:t>
            </w:r>
            <w:r>
              <w:rPr>
                <w:rFonts w:hint="eastAsia" w:ascii="宋体" w:hAnsi="Times New Roman"/>
              </w:rPr>
              <w:t>万元 （至少大于首次支付流转费用的30%）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宋体" w:hAnsi="Times New Roman" w:eastAsia="宋体"/>
                <w:lang w:val="en-US" w:eastAsia="zh-CN"/>
              </w:rPr>
            </w:pPr>
            <w:r>
              <w:rPr>
                <w:rFonts w:hint="eastAsia" w:ascii="宋体" w:hAnsi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</w:rPr>
              <w:t>交纳形式</w:t>
            </w:r>
            <w:r>
              <w:rPr>
                <w:rFonts w:hint="eastAsia" w:ascii="宋体" w:hAnsi="Times New Roman"/>
                <w:lang w:val="en-US" w:eastAsia="zh-CN"/>
              </w:rPr>
              <w:t xml:space="preserve">   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>
            <w:pPr>
              <w:pStyle w:val="10"/>
              <w:ind w:firstLine="420"/>
              <w:jc w:val="left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 xml:space="preserve">□现金汇款  □支票 □汇票 □电汇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挂牌信息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Times New Roman"/>
              </w:rPr>
            </w:pPr>
            <w:r>
              <w:rPr>
                <w:rFonts w:hint="eastAsia" w:ascii="宋体" w:hAnsi="Times New Roman"/>
              </w:rPr>
              <w:t>挂牌公告期</w:t>
            </w:r>
          </w:p>
          <w:p>
            <w:pPr>
              <w:pStyle w:val="1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（至少5个工作日）</w:t>
            </w:r>
          </w:p>
        </w:tc>
        <w:tc>
          <w:tcPr>
            <w:tcW w:w="5336" w:type="dxa"/>
            <w:gridSpan w:val="2"/>
            <w:noWrap w:val="0"/>
            <w:vAlign w:val="center"/>
          </w:tcPr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自公告之日起</w:t>
            </w:r>
            <w:r>
              <w:rPr>
                <w:rFonts w:hint="eastAsia" w:ascii="宋体" w:hAnsi="Times New Roman"/>
                <w:u w:val="single"/>
              </w:rPr>
              <w:t xml:space="preserve">       </w:t>
            </w:r>
            <w:r>
              <w:rPr>
                <w:rFonts w:hint="eastAsia" w:ascii="宋体" w:hAnsi="Times New Roman"/>
              </w:rPr>
              <w:t>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挂牌期满后，如未征集到满足摘牌条件的意向受让方</w:t>
            </w:r>
          </w:p>
        </w:tc>
        <w:tc>
          <w:tcPr>
            <w:tcW w:w="5336" w:type="dxa"/>
            <w:gridSpan w:val="2"/>
            <w:noWrap w:val="0"/>
            <w:vAlign w:val="center"/>
          </w:tcPr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□信息发布终结</w:t>
            </w:r>
          </w:p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□延长信息发布，不变更信息发布条件，按照3 个工作日为一个周期延长，直至征集到意向受让方</w:t>
            </w:r>
          </w:p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□变更公告内容，重新挂牌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交易方式</w:t>
            </w:r>
          </w:p>
        </w:tc>
        <w:tc>
          <w:tcPr>
            <w:tcW w:w="5336" w:type="dxa"/>
            <w:gridSpan w:val="2"/>
            <w:noWrap w:val="0"/>
            <w:vAlign w:val="center"/>
          </w:tcPr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挂牌期满，如征集到两个及以上符合条件的意向受让方，选择以下交易方式确定受让方：</w:t>
            </w:r>
          </w:p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□网络竞价</w:t>
            </w:r>
          </w:p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（□阶梯竞价&lt;竞价阶梯</w:t>
            </w:r>
            <w:r>
              <w:rPr>
                <w:rFonts w:hint="eastAsia" w:ascii="宋体" w:hAnsi="Times New Roman"/>
                <w:u w:val="single"/>
              </w:rPr>
              <w:t xml:space="preserve">     </w:t>
            </w:r>
            <w:r>
              <w:rPr>
                <w:rFonts w:hint="eastAsia" w:ascii="宋体" w:hAnsi="Times New Roman"/>
              </w:rPr>
              <w:t xml:space="preserve">元 &gt;、□自由竞价）     </w:t>
            </w:r>
          </w:p>
          <w:p>
            <w:pPr>
              <w:pStyle w:val="10"/>
              <w:ind w:firstLine="420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□拍卖    □招投标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价款划入账户</w:t>
            </w:r>
          </w:p>
        </w:tc>
        <w:tc>
          <w:tcPr>
            <w:tcW w:w="7776" w:type="dxa"/>
            <w:gridSpan w:val="4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账户名称：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6" w:type="dxa"/>
            <w:gridSpan w:val="4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开户银行: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7776" w:type="dxa"/>
            <w:gridSpan w:val="4"/>
            <w:noWrap w:val="0"/>
            <w:vAlign w:val="center"/>
          </w:tcPr>
          <w:p>
            <w:pPr>
              <w:rPr>
                <w:rFonts w:ascii="宋体" w:hAnsi="Times New Roman"/>
                <w:sz w:val="24"/>
              </w:rPr>
            </w:pPr>
            <w:r>
              <w:rPr>
                <w:rFonts w:hint="eastAsia" w:ascii="宋体"/>
                <w:sz w:val="24"/>
              </w:rPr>
              <w:t>账号: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279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附件（附件是否齐全，如齐全，请在相应材料前划√）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777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□民主决策决议原件（复印件需盖章，注明与原件一致）</w:t>
            </w:r>
          </w:p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□权属证明材料</w:t>
            </w:r>
            <w:r>
              <w:rPr>
                <w:rFonts w:ascii="宋体"/>
                <w:bCs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□资产评估报告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村集体经济组织</w:t>
            </w:r>
          </w:p>
        </w:tc>
        <w:tc>
          <w:tcPr>
            <w:tcW w:w="5083" w:type="dxa"/>
            <w:noWrap w:val="0"/>
            <w:vAlign w:val="center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□</w:t>
            </w:r>
            <w:r>
              <w:rPr>
                <w:rFonts w:hint="eastAsia" w:ascii="宋体"/>
                <w:color w:val="000000"/>
                <w:sz w:val="24"/>
              </w:rPr>
              <w:t>村集体经济组织登记证副本复印件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7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83" w:type="dxa"/>
            <w:noWrap w:val="0"/>
            <w:vAlign w:val="center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□</w:t>
            </w:r>
            <w:r>
              <w:rPr>
                <w:rFonts w:hint="eastAsia" w:ascii="宋体"/>
                <w:color w:val="000000"/>
                <w:sz w:val="24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4" w:hRule="atLeast"/>
          <w:jc w:val="center"/>
        </w:trPr>
        <w:tc>
          <w:tcPr>
            <w:tcW w:w="2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转出方</w:t>
            </w:r>
          </w:p>
        </w:tc>
        <w:tc>
          <w:tcPr>
            <w:tcW w:w="777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法定代表人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/负责人</w:t>
            </w:r>
            <w:bookmarkStart w:id="5" w:name="_GoBack"/>
            <w:bookmarkEnd w:id="5"/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：</w:t>
            </w:r>
          </w:p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（盖章）</w:t>
            </w:r>
          </w:p>
          <w:p>
            <w:pPr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宋体"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签字：</w:t>
            </w:r>
          </w:p>
          <w:p>
            <w:pPr>
              <w:spacing w:line="360" w:lineRule="auto"/>
              <w:jc w:val="righ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2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乡（镇）审核</w:t>
            </w:r>
          </w:p>
        </w:tc>
        <w:tc>
          <w:tcPr>
            <w:tcW w:w="7776" w:type="dxa"/>
            <w:gridSpan w:val="4"/>
            <w:noWrap w:val="0"/>
            <w:vAlign w:val="top"/>
          </w:tcPr>
          <w:p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乡</w:t>
            </w:r>
            <w:r>
              <w:rPr>
                <w:rFonts w:hint="eastAsia" w:asci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镇</w:t>
            </w:r>
            <w:r>
              <w:rPr>
                <w:rFonts w:hint="eastAsia" w:ascii="宋体"/>
                <w:bCs/>
                <w:sz w:val="24"/>
                <w:lang w:eastAsia="zh-CN"/>
              </w:rPr>
              <w:t>）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人民政府意见：</w:t>
            </w:r>
            <w:r>
              <w:rPr>
                <w:rFonts w:ascii="宋体"/>
                <w:bCs/>
                <w:sz w:val="24"/>
              </w:rPr>
              <w:tab/>
            </w: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（盖章）</w:t>
            </w: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</w:t>
            </w:r>
            <w:r>
              <w:rPr>
                <w:rFonts w:hint="eastAsia" w:ascii="宋体"/>
                <w:bCs/>
                <w:sz w:val="24"/>
              </w:rPr>
              <w:t xml:space="preserve">  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负责人签字：</w:t>
            </w:r>
          </w:p>
          <w:p>
            <w:pPr>
              <w:spacing w:line="360" w:lineRule="auto"/>
              <w:ind w:left="6000" w:hanging="6000" w:hangingChars="250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2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鉴证证机构</w:t>
            </w:r>
            <w:r>
              <w:rPr>
                <w:rFonts w:hint="eastAsia" w:ascii="宋体"/>
                <w:b/>
                <w:bCs/>
                <w:sz w:val="24"/>
              </w:rPr>
              <w:t>意见</w:t>
            </w:r>
          </w:p>
        </w:tc>
        <w:tc>
          <w:tcPr>
            <w:tcW w:w="7776" w:type="dxa"/>
            <w:gridSpan w:val="4"/>
            <w:noWrap w:val="0"/>
            <w:vAlign w:val="top"/>
          </w:tcPr>
          <w:p>
            <w:pPr>
              <w:tabs>
                <w:tab w:val="center" w:pos="3992"/>
              </w:tabs>
              <w:spacing w:line="360" w:lineRule="auto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农村产权流转交易中心意见:</w:t>
            </w:r>
          </w:p>
          <w:p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（盖章）</w:t>
            </w:r>
          </w:p>
          <w:p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 xml:space="preserve">                              </w:t>
            </w:r>
            <w:r>
              <w:rPr>
                <w:rFonts w:hint="eastAsia" w:ascii="宋体"/>
                <w:bCs/>
                <w:sz w:val="24"/>
              </w:rPr>
              <w:t xml:space="preserve">    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负责人签字：</w:t>
            </w:r>
          </w:p>
          <w:p>
            <w:pPr>
              <w:tabs>
                <w:tab w:val="center" w:pos="3992"/>
              </w:tabs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月</w:t>
            </w:r>
            <w:r>
              <w:rPr>
                <w:rFonts w:ascii="宋体"/>
                <w:bCs/>
                <w:sz w:val="24"/>
              </w:rPr>
              <w:t xml:space="preserve">   </w:t>
            </w:r>
            <w:r>
              <w:rPr>
                <w:rFonts w:hint="eastAsia" w:ascii="宋体"/>
                <w:bCs/>
                <w:sz w:val="24"/>
              </w:rPr>
              <w:t>日</w:t>
            </w:r>
          </w:p>
        </w:tc>
      </w:tr>
    </w:tbl>
    <w:p/>
    <w:p/>
    <w:p>
      <w:pPr>
        <w:pStyle w:val="3"/>
        <w:rPr>
          <w:rFonts w:ascii="黑体" w:hAnsi="黑体"/>
          <w:color w:val="000000"/>
        </w:rPr>
      </w:pPr>
      <w:bookmarkStart w:id="1" w:name="_Toc32515"/>
      <w:r>
        <w:rPr>
          <w:rFonts w:hint="eastAsia" w:ascii="黑体" w:hAnsi="黑体"/>
          <w:color w:val="000000"/>
          <w:lang w:val="en-US" w:eastAsia="zh-CN"/>
        </w:rPr>
        <w:t>横州</w:t>
      </w:r>
      <w:r>
        <w:rPr>
          <w:rFonts w:ascii="黑体" w:hAnsi="黑体"/>
          <w:color w:val="000000"/>
        </w:rPr>
        <w:t>市</w:t>
      </w:r>
      <w:r>
        <w:rPr>
          <w:rFonts w:hint="eastAsia" w:ascii="黑体" w:hAnsi="黑体"/>
          <w:color w:val="000000"/>
        </w:rPr>
        <w:t>_____镇（乡）_____村（社区）集体经济组织经营性资产流转会议决议（试行）</w:t>
      </w:r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22"/>
        <w:gridCol w:w="1422"/>
        <w:gridCol w:w="995"/>
        <w:gridCol w:w="427"/>
        <w:gridCol w:w="169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时间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____年 __ 月__ 日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地点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参会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人数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主持人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相关情况决议结果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标的名称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标的面积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流转底价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流转年限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  <w:t>决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  <w:t>容</w:t>
            </w:r>
          </w:p>
        </w:tc>
        <w:tc>
          <w:tcPr>
            <w:tcW w:w="8376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流转渠道、受让方条件等相关决议结果：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所有标的通过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横州</w:t>
            </w:r>
            <w:r>
              <w:rPr>
                <w:rFonts w:ascii="楷体" w:hAnsi="楷体" w:eastAsia="楷体" w:cs="楷体"/>
                <w:szCs w:val="21"/>
              </w:rPr>
              <w:t>市</w:t>
            </w:r>
            <w:r>
              <w:rPr>
                <w:rFonts w:hint="eastAsia" w:ascii="楷体" w:hAnsi="楷体" w:eastAsia="楷体" w:cs="楷体"/>
                <w:szCs w:val="21"/>
              </w:rPr>
              <w:t>农村产权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流转</w:t>
            </w:r>
            <w:r>
              <w:rPr>
                <w:rFonts w:hint="eastAsia" w:ascii="楷体" w:hAnsi="楷体" w:eastAsia="楷体" w:cs="楷体"/>
                <w:szCs w:val="21"/>
              </w:rPr>
              <w:t>交易中心平台对外流转；</w:t>
            </w:r>
          </w:p>
          <w:p>
            <w:pPr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2、本流转地块的详细地址及四至：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pStyle w:val="2"/>
              <w:rPr>
                <w:rFonts w:ascii="楷体" w:hAnsi="楷体" w:eastAsia="楷体" w:cs="楷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楷体" w:hAnsi="楷体" w:eastAsia="楷体" w:cs="楷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楷体" w:hAnsi="楷体" w:eastAsia="楷体" w:cs="楷体"/>
                <w:szCs w:val="21"/>
              </w:rPr>
            </w:pPr>
          </w:p>
          <w:p/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详细事宜以正式签订的流转合同为准！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本次流转决议，已履行农村重大事项民主决策程序，经过有效的内部决议，内容公示，并获得相应批准。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参会人员签字按手印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流转表决通过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应到会人数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实到会人数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8376" w:type="dxa"/>
            <w:gridSpan w:val="6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经济组织代表签字按手印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应到会人数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实到会人数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8376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意见</w:t>
            </w:r>
          </w:p>
        </w:tc>
        <w:tc>
          <w:tcPr>
            <w:tcW w:w="4188" w:type="dxa"/>
            <w:gridSpan w:val="3"/>
            <w:noWrap w:val="0"/>
            <w:vAlign w:val="top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村集体经济组织（盖章）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wordWrap w:val="0"/>
              <w:jc w:val="righ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负责人：         </w:t>
            </w:r>
          </w:p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月  日</w:t>
            </w:r>
          </w:p>
        </w:tc>
        <w:tc>
          <w:tcPr>
            <w:tcW w:w="4188" w:type="dxa"/>
            <w:gridSpan w:val="3"/>
            <w:noWrap w:val="0"/>
            <w:vAlign w:val="top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村民委员会（社区）意见</w:t>
            </w:r>
            <w:r>
              <w:rPr>
                <w:rFonts w:hint="eastAsia" w:ascii="楷体" w:hAnsi="楷体" w:eastAsia="楷体" w:cs="楷体"/>
                <w:szCs w:val="21"/>
              </w:rPr>
              <w:t>: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负责人 ：        </w:t>
            </w:r>
          </w:p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月  日</w:t>
            </w:r>
          </w:p>
        </w:tc>
      </w:tr>
    </w:tbl>
    <w:p>
      <w:pPr>
        <w:jc w:val="lef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注：若流转标的涉及两个及以上村集体经济组织的，会议由村集体经济组织联社组织开。</w:t>
      </w:r>
    </w:p>
    <w:p>
      <w:pPr>
        <w:ind w:left="720" w:hanging="720"/>
        <w:jc w:val="center"/>
        <w:rPr>
          <w:b/>
          <w:bCs/>
          <w:sz w:val="36"/>
          <w:szCs w:val="36"/>
        </w:rPr>
      </w:pPr>
    </w:p>
    <w:p>
      <w:pPr>
        <w:ind w:left="720" w:hanging="72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“民主决策决议”讨论内容指导（经营性资产）</w:t>
      </w:r>
    </w:p>
    <w:p>
      <w:pPr>
        <w:ind w:left="720" w:hanging="720"/>
        <w:jc w:val="center"/>
        <w:rPr>
          <w:b/>
          <w:bCs/>
          <w:sz w:val="44"/>
          <w:szCs w:val="44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 流转标的基础信息确定（如：房屋确定坐落位置、建筑面积、目前用途，附属设施、使用年限、已用年限等详细）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 流转标的权属信息确定：是否存在权属不清晰，或被农户占用的情况，如存在讨论处理办法，最好开会时能约到相关人员，现场处理。如暂不能处理，可暂时搁置，等权属清晰后再进行流转。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 讨论流转后用途：使用方式，流转后用途及要求。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 讨论流转方式：是出租、出让、入股等形式。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 讨论流转价格：价格多少，是否递增，计价单位什么等。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 讨论支付方式：一次性支付；分期支付；一年一付；半年一付，支付时间节点。</w:t>
      </w:r>
    </w:p>
    <w:p/>
    <w:p>
      <w:pPr>
        <w:pStyle w:val="3"/>
        <w:rPr>
          <w:rFonts w:ascii="黑体" w:hAnsi="黑体"/>
          <w:color w:val="000000"/>
        </w:rPr>
      </w:pPr>
      <w:bookmarkStart w:id="2" w:name="_Toc4372"/>
    </w:p>
    <w:p>
      <w:pPr>
        <w:pStyle w:val="3"/>
        <w:jc w:val="both"/>
        <w:rPr>
          <w:rFonts w:ascii="黑体" w:hAnsi="黑体"/>
          <w:color w:val="000000"/>
        </w:rPr>
      </w:pPr>
    </w:p>
    <w:p>
      <w:pPr>
        <w:rPr>
          <w:rFonts w:ascii="黑体" w:hAnsi="黑体"/>
          <w:color w:val="000000"/>
        </w:rPr>
      </w:pPr>
    </w:p>
    <w:p>
      <w:pPr>
        <w:pStyle w:val="2"/>
        <w:rPr>
          <w:rFonts w:ascii="黑体" w:hAnsi="黑体"/>
          <w:color w:val="000000"/>
        </w:rPr>
      </w:pPr>
    </w:p>
    <w:p>
      <w:pPr>
        <w:rPr>
          <w:rFonts w:ascii="黑体" w:hAnsi="黑体"/>
          <w:color w:val="000000"/>
        </w:rPr>
      </w:pPr>
    </w:p>
    <w:p>
      <w:pPr>
        <w:pStyle w:val="2"/>
      </w:pPr>
    </w:p>
    <w:p>
      <w:pPr>
        <w:pStyle w:val="3"/>
        <w:jc w:val="both"/>
        <w:rPr>
          <w:rFonts w:ascii="黑体" w:hAnsi="黑体"/>
          <w:color w:val="000000"/>
        </w:rPr>
      </w:pPr>
    </w:p>
    <w:p>
      <w:pPr>
        <w:pStyle w:val="3"/>
        <w:jc w:val="center"/>
        <w:rPr>
          <w:rFonts w:ascii="Times New Roman" w:hAnsi="Times New Roman"/>
          <w:b w:val="0"/>
          <w:bCs/>
          <w:sz w:val="44"/>
          <w:szCs w:val="44"/>
        </w:rPr>
      </w:pPr>
      <w:r>
        <w:rPr>
          <w:rFonts w:ascii="黑体" w:hAnsi="黑体"/>
          <w:color w:val="000000"/>
        </w:rPr>
        <w:t>权属证明</w:t>
      </w:r>
      <w:bookmarkEnd w:id="2"/>
    </w:p>
    <w:p>
      <w:pPr>
        <w:autoSpaceDN w:val="0"/>
        <w:spacing w:line="360" w:lineRule="auto"/>
        <w:ind w:firstLine="560" w:firstLineChars="200"/>
        <w:rPr>
          <w:rFonts w:hint="eastAsia" w:ascii="Times New Roman" w:hAnsi="Times New Roman"/>
          <w:sz w:val="28"/>
          <w:szCs w:val="28"/>
        </w:rPr>
      </w:pPr>
    </w:p>
    <w:p>
      <w:pPr>
        <w:autoSpaceDN w:val="0"/>
        <w:spacing w:line="360" w:lineRule="auto"/>
        <w:ind w:firstLine="720" w:firstLineChars="200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土地使用权证、房屋所有权证、不动产证及其他具有法律效力的权属证明文件等。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3"/>
        <w:rPr>
          <w:rFonts w:hint="eastAsia" w:ascii="黑体" w:hAnsi="黑体" w:eastAsia="黑体"/>
          <w:color w:val="000000"/>
          <w:lang w:eastAsia="zh-CN"/>
        </w:rPr>
      </w:pPr>
      <w:bookmarkStart w:id="3" w:name="_Toc31329"/>
      <w:r>
        <w:rPr>
          <w:rFonts w:hint="eastAsia" w:ascii="黑体" w:hAnsi="黑体"/>
          <w:color w:val="000000"/>
        </w:rPr>
        <w:t>村集体经济组织法定代表人在职证明</w:t>
      </w:r>
    </w:p>
    <w:p>
      <w:pPr>
        <w:pStyle w:val="3"/>
        <w:rPr>
          <w:rFonts w:ascii="黑体" w:hAnsi="黑体"/>
          <w:color w:val="000000"/>
        </w:rPr>
      </w:pPr>
      <w:r>
        <w:rPr>
          <w:rFonts w:hint="eastAsia" w:ascii="黑体" w:hAnsi="黑体"/>
          <w:color w:val="000000"/>
        </w:rPr>
        <w:t>（试行）</w:t>
      </w:r>
      <w:bookmarkEnd w:id="3"/>
    </w:p>
    <w:p/>
    <w:p>
      <w:pPr>
        <w:spacing w:line="6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兹证明</w:t>
      </w:r>
      <w:r>
        <w:rPr>
          <w:rFonts w:hint="eastAsia" w:ascii="宋体" w:hAnsi="宋体"/>
          <w:sz w:val="24"/>
          <w:u w:val="single"/>
        </w:rPr>
        <w:t>___________</w:t>
      </w:r>
      <w:r>
        <w:rPr>
          <w:rFonts w:hint="eastAsia" w:ascii="宋体" w:hAnsi="宋体"/>
          <w:sz w:val="24"/>
        </w:rPr>
        <w:t>同志为</w:t>
      </w:r>
      <w:r>
        <w:rPr>
          <w:rFonts w:hint="eastAsia"/>
          <w:sz w:val="24"/>
          <w:u w:val="single"/>
        </w:rPr>
        <w:t>________</w:t>
      </w:r>
      <w:r>
        <w:rPr>
          <w:rFonts w:hint="eastAsia"/>
          <w:sz w:val="24"/>
        </w:rPr>
        <w:t>镇</w:t>
      </w:r>
      <w:r>
        <w:rPr>
          <w:rFonts w:hint="eastAsia"/>
          <w:sz w:val="24"/>
          <w:u w:val="single"/>
        </w:rPr>
        <w:t>_______</w:t>
      </w:r>
      <w:r>
        <w:rPr>
          <w:rFonts w:hint="eastAsia"/>
          <w:sz w:val="24"/>
        </w:rPr>
        <w:t>村</w:t>
      </w:r>
      <w:r>
        <w:rPr>
          <w:rFonts w:hint="eastAsia"/>
          <w:sz w:val="24"/>
          <w:lang w:val="en-US" w:eastAsia="zh-CN"/>
        </w:rPr>
        <w:t>委</w:t>
      </w:r>
      <w:r>
        <w:rPr>
          <w:rFonts w:hint="eastAsia"/>
          <w:sz w:val="24"/>
        </w:rPr>
        <w:t>（社区）</w:t>
      </w:r>
      <w:r>
        <w:rPr>
          <w:rFonts w:hint="eastAsia"/>
          <w:sz w:val="24"/>
          <w:u w:val="single"/>
        </w:rPr>
        <w:t>_________</w:t>
      </w:r>
      <w:r>
        <w:rPr>
          <w:rFonts w:hint="eastAsia" w:ascii="宋体" w:hAnsi="宋体"/>
          <w:sz w:val="24"/>
        </w:rPr>
        <w:t>一职，并作为土地流转代表。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wordWrap w:val="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村集体经济组织（签章）：      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月   日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wordWrap w:val="0"/>
        <w:ind w:right="52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乡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镇</w:t>
      </w:r>
      <w:r>
        <w:rPr>
          <w:rFonts w:hint="eastAsia"/>
          <w:sz w:val="24"/>
        </w:rPr>
        <w:t>）人民政府（签章）</w:t>
      </w:r>
      <w:r>
        <w:rPr>
          <w:rFonts w:hint="eastAsia" w:ascii="宋体" w:hAnsi="宋体"/>
          <w:sz w:val="24"/>
        </w:rPr>
        <w:t xml:space="preserve">：     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（负责人身份证复印件）</w:t>
      </w: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>
      <w:pPr>
        <w:pStyle w:val="4"/>
        <w:rPr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b/>
          <w:bCs/>
          <w:sz w:val="36"/>
          <w:szCs w:val="36"/>
        </w:rPr>
      </w:pPr>
      <w:bookmarkStart w:id="4" w:name="_Toc9838"/>
      <w:r>
        <w:rPr>
          <w:rFonts w:hint="eastAsia" w:ascii="黑体" w:hAnsi="黑体"/>
          <w:b/>
          <w:bCs/>
          <w:color w:val="000000"/>
          <w:sz w:val="36"/>
          <w:szCs w:val="36"/>
        </w:rPr>
        <w:t>经营性资产的实际情况图（至少4张图）</w:t>
      </w:r>
      <w:bookmarkEnd w:id="4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16F29"/>
    <w:multiLevelType w:val="singleLevel"/>
    <w:tmpl w:val="42D16F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9EF764"/>
    <w:multiLevelType w:val="singleLevel"/>
    <w:tmpl w:val="579EF76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TAwMjFkZDZlYWEzYWI5MDkwYzVlYjRlNzZiNTIifQ=="/>
  </w:docVars>
  <w:rsids>
    <w:rsidRoot w:val="00000000"/>
    <w:rsid w:val="004D7BE9"/>
    <w:rsid w:val="0159301C"/>
    <w:rsid w:val="01922277"/>
    <w:rsid w:val="02E1399E"/>
    <w:rsid w:val="03810CCF"/>
    <w:rsid w:val="05BF29B1"/>
    <w:rsid w:val="05DC421B"/>
    <w:rsid w:val="0A1A3CAF"/>
    <w:rsid w:val="0C276C08"/>
    <w:rsid w:val="0D9C41E9"/>
    <w:rsid w:val="0E356BBF"/>
    <w:rsid w:val="0E5C283D"/>
    <w:rsid w:val="10857989"/>
    <w:rsid w:val="1125116C"/>
    <w:rsid w:val="14D233B9"/>
    <w:rsid w:val="15AF7257"/>
    <w:rsid w:val="161155B8"/>
    <w:rsid w:val="16201F02"/>
    <w:rsid w:val="16C94348"/>
    <w:rsid w:val="1720665E"/>
    <w:rsid w:val="185C6F57"/>
    <w:rsid w:val="18FD09C1"/>
    <w:rsid w:val="19A60971"/>
    <w:rsid w:val="1AAC1FB7"/>
    <w:rsid w:val="1AC92B69"/>
    <w:rsid w:val="1C980A44"/>
    <w:rsid w:val="1D9C4564"/>
    <w:rsid w:val="1F322342"/>
    <w:rsid w:val="201605FE"/>
    <w:rsid w:val="21A36265"/>
    <w:rsid w:val="22D734F2"/>
    <w:rsid w:val="22EE1C3B"/>
    <w:rsid w:val="257638ED"/>
    <w:rsid w:val="25CB331D"/>
    <w:rsid w:val="27306DB0"/>
    <w:rsid w:val="274A3D24"/>
    <w:rsid w:val="338673F1"/>
    <w:rsid w:val="369024F1"/>
    <w:rsid w:val="37621F23"/>
    <w:rsid w:val="37C82240"/>
    <w:rsid w:val="38041359"/>
    <w:rsid w:val="3834566E"/>
    <w:rsid w:val="3D393726"/>
    <w:rsid w:val="3E6C1A3F"/>
    <w:rsid w:val="453E7585"/>
    <w:rsid w:val="47A33EFB"/>
    <w:rsid w:val="4ADA20A4"/>
    <w:rsid w:val="4E450269"/>
    <w:rsid w:val="4FBD1F95"/>
    <w:rsid w:val="5302488E"/>
    <w:rsid w:val="53962AE8"/>
    <w:rsid w:val="53B50E41"/>
    <w:rsid w:val="53B87755"/>
    <w:rsid w:val="5B370E4D"/>
    <w:rsid w:val="5C272C70"/>
    <w:rsid w:val="5C5054E6"/>
    <w:rsid w:val="5DD92690"/>
    <w:rsid w:val="60B23BCF"/>
    <w:rsid w:val="621E68C3"/>
    <w:rsid w:val="64160B7A"/>
    <w:rsid w:val="678E20CB"/>
    <w:rsid w:val="697F1A1F"/>
    <w:rsid w:val="69D27D4E"/>
    <w:rsid w:val="6A4175F2"/>
    <w:rsid w:val="6E31797E"/>
    <w:rsid w:val="70E441FE"/>
    <w:rsid w:val="71E02FAB"/>
    <w:rsid w:val="72916C3D"/>
    <w:rsid w:val="735D2FC3"/>
    <w:rsid w:val="74035919"/>
    <w:rsid w:val="754937FF"/>
    <w:rsid w:val="78C87131"/>
    <w:rsid w:val="7B500FD2"/>
    <w:rsid w:val="7C0E213C"/>
    <w:rsid w:val="7C1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5">
    <w:name w:val="Body Text Indent 2"/>
    <w:basedOn w:val="1"/>
    <w:qFormat/>
    <w:uiPriority w:val="0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20"/>
    </w:rPr>
  </w:style>
  <w:style w:type="paragraph" w:styleId="6">
    <w:name w:val="Balloon Text"/>
    <w:basedOn w:val="1"/>
    <w:unhideWhenUsed/>
    <w:qFormat/>
    <w:uiPriority w:val="99"/>
    <w:rPr>
      <w:kern w:val="0"/>
      <w:sz w:val="18"/>
      <w:szCs w:val="18"/>
    </w:rPr>
  </w:style>
  <w:style w:type="paragraph" w:customStyle="1" w:styleId="9">
    <w:name w:val="正文表格"/>
    <w:basedOn w:val="1"/>
    <w:qFormat/>
    <w:uiPriority w:val="0"/>
    <w:pPr>
      <w:spacing w:before="60" w:after="60"/>
    </w:pPr>
    <w:rPr>
      <w:sz w:val="24"/>
      <w:szCs w:val="20"/>
    </w:rPr>
  </w:style>
  <w:style w:type="paragraph" w:customStyle="1" w:styleId="10">
    <w:name w:val="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2811</Words>
  <Characters>2873</Characters>
  <Lines>0</Lines>
  <Paragraphs>0</Paragraphs>
  <TotalTime>0</TotalTime>
  <ScaleCrop>false</ScaleCrop>
  <LinksUpToDate>false</LinksUpToDate>
  <CharactersWithSpaces>3634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2021-11-17T06:23:00Z</dcterms:created>
  <dc:creator>Lenovo</dc:creator>
  <cp:lastModifiedBy>Lenovo</cp:lastModifiedBy>
  <dcterms:modified xsi:type="dcterms:W3CDTF">2022-06-02T03:08:50Z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C9162CAB45FC4D4AB19B1A47254F50A8</vt:lpwstr>
  </property>
</Properties>
</file>